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中共汕头市委宣传部（汕头市新闻出版局、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汕头市版权局）“双随机、 一公开”</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auto"/>
        <w:rPr>
          <w:rFonts w:hint="eastAsia" w:ascii="方正小标宋简体" w:hAnsi="方正小标宋简体" w:eastAsia="方正小标宋简体" w:cs="方正小标宋简体"/>
          <w:color w:val="auto"/>
          <w:sz w:val="44"/>
          <w:szCs w:val="44"/>
          <w:lang w:val="en-US" w:eastAsia="zh-CN"/>
        </w:rPr>
      </w:pPr>
      <w:r>
        <w:rPr>
          <w:rFonts w:hint="eastAsia" w:ascii="方正小标宋简体" w:hAnsi="方正小标宋简体" w:eastAsia="方正小标宋简体" w:cs="方正小标宋简体"/>
          <w:color w:val="auto"/>
          <w:sz w:val="44"/>
          <w:szCs w:val="44"/>
          <w:lang w:val="en-US" w:eastAsia="zh-CN"/>
        </w:rPr>
        <w:t>监督工作实施细则</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eastAsia" w:ascii="Times New Roman" w:hAnsi="Times New Roman" w:eastAsia="方正仿宋简体" w:cs="Times New Roman"/>
          <w:sz w:val="32"/>
          <w:szCs w:val="32"/>
          <w:lang w:val="en-US" w:eastAsia="zh-CN"/>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val="0"/>
        <w:overflowPunct/>
        <w:topLinePunct w:val="0"/>
        <w:autoSpaceDE/>
        <w:autoSpaceDN/>
        <w:bidi w:val="0"/>
        <w:adjustRightInd/>
        <w:snapToGrid/>
        <w:spacing w:before="0" w:beforeAutospacing="0" w:after="0" w:afterAutospacing="0" w:line="560" w:lineRule="exact"/>
        <w:ind w:left="0" w:right="0" w:firstLine="739" w:firstLineChars="231"/>
        <w:jc w:val="both"/>
        <w:textAlignment w:val="auto"/>
        <w:rPr>
          <w:rFonts w:hint="default" w:ascii="Times New Roman" w:hAnsi="Times New Roman" w:eastAsia="方正仿宋简体" w:cs="Times New Roman"/>
          <w:i w:val="0"/>
          <w:caps w:val="0"/>
          <w:color w:val="000000"/>
          <w:spacing w:val="0"/>
          <w:sz w:val="32"/>
          <w:szCs w:val="32"/>
          <w:shd w:val="clear" w:color="auto" w:fill="FFFFFF"/>
          <w:vertAlign w:val="baseline"/>
          <w:lang w:val="en-US" w:eastAsia="zh-CN"/>
        </w:rPr>
      </w:pPr>
      <w:r>
        <w:rPr>
          <w:rFonts w:hint="default" w:ascii="Times New Roman" w:hAnsi="Times New Roman" w:eastAsia="方正仿宋简体" w:cs="Times New Roman"/>
          <w:sz w:val="32"/>
          <w:szCs w:val="32"/>
          <w:lang w:val="en-US" w:eastAsia="zh-CN"/>
        </w:rPr>
        <w:t>第一条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i w:val="0"/>
          <w:caps w:val="0"/>
          <w:color w:val="000000"/>
          <w:spacing w:val="0"/>
          <w:sz w:val="32"/>
          <w:szCs w:val="32"/>
          <w:lang w:val="en-US" w:eastAsia="zh-CN"/>
        </w:rPr>
        <w:t>为深化商事制度改革，强化</w:t>
      </w:r>
      <w:r>
        <w:rPr>
          <w:rFonts w:hint="default" w:ascii="Times New Roman" w:hAnsi="Times New Roman" w:eastAsia="方正仿宋简体" w:cs="Times New Roman"/>
          <w:i w:val="0"/>
          <w:caps w:val="0"/>
          <w:color w:val="000000"/>
          <w:spacing w:val="0"/>
          <w:sz w:val="32"/>
          <w:szCs w:val="32"/>
        </w:rPr>
        <w:t>事中事后监管，</w:t>
      </w:r>
      <w:r>
        <w:rPr>
          <w:rFonts w:hint="default" w:ascii="Times New Roman" w:hAnsi="Times New Roman" w:eastAsia="方正仿宋简体" w:cs="Times New Roman"/>
          <w:i w:val="0"/>
          <w:caps w:val="0"/>
          <w:color w:val="000000"/>
          <w:spacing w:val="0"/>
          <w:sz w:val="32"/>
          <w:szCs w:val="32"/>
          <w:lang w:val="en-US" w:eastAsia="zh-CN"/>
        </w:rPr>
        <w:t>助力“放管服”改革和优化营商环境，规范“双随机、一公开”监管工作，提升监管效能和质量，促进新闻出版、电影</w:t>
      </w:r>
      <w:r>
        <w:rPr>
          <w:rFonts w:hint="eastAsia" w:ascii="Times New Roman" w:hAnsi="Times New Roman" w:eastAsia="方正仿宋简体" w:cs="Times New Roman"/>
          <w:i w:val="0"/>
          <w:caps w:val="0"/>
          <w:color w:val="000000"/>
          <w:spacing w:val="0"/>
          <w:sz w:val="32"/>
          <w:szCs w:val="32"/>
          <w:lang w:val="en-US" w:eastAsia="zh-CN"/>
        </w:rPr>
        <w:t>、版权产业的</w:t>
      </w:r>
      <w:r>
        <w:rPr>
          <w:rFonts w:hint="default" w:ascii="Times New Roman" w:hAnsi="Times New Roman" w:eastAsia="方正仿宋简体" w:cs="Times New Roman"/>
          <w:i w:val="0"/>
          <w:caps w:val="0"/>
          <w:color w:val="000000"/>
          <w:spacing w:val="0"/>
          <w:sz w:val="32"/>
          <w:szCs w:val="32"/>
          <w:lang w:val="en-US" w:eastAsia="zh-CN"/>
        </w:rPr>
        <w:t>健</w:t>
      </w:r>
      <w:r>
        <w:rPr>
          <w:rFonts w:hint="default" w:ascii="Times New Roman" w:hAnsi="Times New Roman" w:eastAsia="方正仿宋简体" w:cs="Times New Roman"/>
          <w:i w:val="0"/>
          <w:caps w:val="0"/>
          <w:color w:val="000000"/>
          <w:spacing w:val="0"/>
          <w:sz w:val="32"/>
          <w:szCs w:val="32"/>
          <w:shd w:val="clear" w:color="auto" w:fill="FFFFFF"/>
          <w:vertAlign w:val="baseline"/>
          <w:lang w:val="en-US" w:eastAsia="zh-CN"/>
        </w:rPr>
        <w:t>康发展，根据</w:t>
      </w:r>
      <w:r>
        <w:rPr>
          <w:rFonts w:hint="default" w:ascii="Times New Roman" w:hAnsi="Times New Roman" w:eastAsia="方正仿宋简体" w:cs="Times New Roman"/>
          <w:sz w:val="32"/>
          <w:szCs w:val="32"/>
        </w:rPr>
        <w:t>《国务院关于在市场监管领域全面推行部门联合“双随机、一公开”监管的意见》</w:t>
      </w:r>
      <w:r>
        <w:rPr>
          <w:rFonts w:hint="eastAsia" w:ascii="Times New Roman" w:hAnsi="Times New Roman" w:eastAsia="方正仿宋简体" w:cs="Times New Roman"/>
          <w:sz w:val="32"/>
          <w:szCs w:val="32"/>
          <w:lang w:eastAsia="zh-CN"/>
        </w:rPr>
        <w:t>及</w:t>
      </w:r>
      <w:r>
        <w:rPr>
          <w:rFonts w:hint="default" w:ascii="Times New Roman" w:hAnsi="Times New Roman" w:eastAsia="方正仿宋简体" w:cs="Times New Roman"/>
          <w:sz w:val="32"/>
          <w:szCs w:val="32"/>
        </w:rPr>
        <w:t>《广东省人民政府关于在市场监管领域全面推行部门联合“双随机、一公开”监管的实施意见》</w:t>
      </w:r>
      <w:r>
        <w:rPr>
          <w:rFonts w:hint="default" w:ascii="Times New Roman" w:hAnsi="Times New Roman" w:eastAsia="方正仿宋简体" w:cs="Times New Roman"/>
          <w:sz w:val="32"/>
          <w:szCs w:val="32"/>
          <w:lang w:val="en-US" w:eastAsia="zh-CN"/>
        </w:rPr>
        <w:t>精神，</w:t>
      </w:r>
      <w:r>
        <w:rPr>
          <w:rFonts w:hint="default" w:ascii="Times New Roman" w:hAnsi="Times New Roman" w:eastAsia="方正仿宋简体" w:cs="Times New Roman"/>
          <w:i w:val="0"/>
          <w:caps w:val="0"/>
          <w:color w:val="000000"/>
          <w:spacing w:val="0"/>
          <w:sz w:val="32"/>
          <w:szCs w:val="32"/>
          <w:shd w:val="clear" w:color="auto" w:fill="FFFFFF"/>
          <w:vertAlign w:val="baseline"/>
          <w:lang w:val="en-US" w:eastAsia="zh-CN"/>
        </w:rPr>
        <w:t>结合我部工作实际，制定本实施细则。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第二条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“双随机、一公开”监管，是指</w:t>
      </w:r>
      <w:r>
        <w:rPr>
          <w:rFonts w:hint="eastAsia" w:ascii="Times New Roman" w:hAnsi="Times New Roman" w:eastAsia="方正仿宋简体" w:cs="Times New Roman"/>
          <w:sz w:val="32"/>
          <w:szCs w:val="32"/>
          <w:lang w:val="en-US" w:eastAsia="zh-CN"/>
        </w:rPr>
        <w:t>中共汕头</w:t>
      </w:r>
      <w:r>
        <w:rPr>
          <w:rFonts w:hint="eastAsia" w:ascii="Times New Roman" w:hAnsi="Times New Roman" w:eastAsia="方正仿宋简体" w:cs="Times New Roman"/>
          <w:color w:val="auto"/>
          <w:sz w:val="32"/>
          <w:szCs w:val="32"/>
          <w:lang w:val="en-US" w:eastAsia="zh-CN"/>
        </w:rPr>
        <w:t>市委宣传部（汕头市新闻出版局、汕头市版权局）</w:t>
      </w:r>
      <w:r>
        <w:rPr>
          <w:rFonts w:hint="default" w:ascii="Times New Roman" w:hAnsi="Times New Roman" w:eastAsia="方正仿宋简体" w:cs="Times New Roman"/>
          <w:color w:val="auto"/>
          <w:sz w:val="32"/>
          <w:szCs w:val="32"/>
          <w:lang w:val="en-US" w:eastAsia="zh-CN"/>
        </w:rPr>
        <w:t>在依法实施监督检查时，采取随机方</w:t>
      </w:r>
      <w:r>
        <w:rPr>
          <w:rFonts w:hint="default" w:ascii="Times New Roman" w:hAnsi="Times New Roman" w:eastAsia="方正仿宋简体" w:cs="Times New Roman"/>
          <w:sz w:val="32"/>
          <w:szCs w:val="32"/>
          <w:lang w:val="en-US" w:eastAsia="zh-CN"/>
        </w:rPr>
        <w:t>式抽取检查对象，</w:t>
      </w:r>
      <w:r>
        <w:rPr>
          <w:rFonts w:hint="default" w:ascii="Times New Roman" w:hAnsi="Times New Roman" w:eastAsia="方正仿宋简体" w:cs="Times New Roman"/>
          <w:sz w:val="32"/>
          <w:szCs w:val="32"/>
        </w:rPr>
        <w:t>随机</w:t>
      </w:r>
      <w:r>
        <w:rPr>
          <w:rFonts w:hint="eastAsia" w:ascii="Times New Roman" w:hAnsi="Times New Roman" w:eastAsia="方正仿宋简体" w:cs="Times New Roman"/>
          <w:sz w:val="32"/>
          <w:szCs w:val="32"/>
          <w:lang w:eastAsia="zh-CN"/>
        </w:rPr>
        <w:t>方式</w:t>
      </w:r>
      <w:r>
        <w:rPr>
          <w:rFonts w:hint="default" w:ascii="Times New Roman" w:hAnsi="Times New Roman" w:eastAsia="方正仿宋简体" w:cs="Times New Roman"/>
          <w:sz w:val="32"/>
          <w:szCs w:val="32"/>
        </w:rPr>
        <w:t>选派执法检查人员</w:t>
      </w:r>
      <w:r>
        <w:rPr>
          <w:rFonts w:hint="default" w:ascii="Times New Roman" w:hAnsi="Times New Roman" w:eastAsia="方正仿宋简体" w:cs="Times New Roman"/>
          <w:sz w:val="32"/>
          <w:szCs w:val="32"/>
          <w:lang w:val="en-US" w:eastAsia="zh-CN"/>
        </w:rPr>
        <w:t>，及时公开检查结果的工作模式。</w:t>
      </w:r>
      <w:r>
        <w:rPr>
          <w:rFonts w:hint="eastAsia" w:ascii="Times New Roman" w:hAnsi="Times New Roman" w:eastAsia="方正仿宋简体" w:cs="Times New Roman"/>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第三条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坚持</w:t>
      </w:r>
      <w:r>
        <w:rPr>
          <w:rFonts w:hint="default" w:ascii="Times New Roman" w:hAnsi="Times New Roman" w:eastAsia="方正仿宋简体" w:cs="Times New Roman"/>
          <w:color w:val="auto"/>
          <w:sz w:val="32"/>
          <w:szCs w:val="32"/>
        </w:rPr>
        <w:t>依法监管、公正高效、公开透明、协同推</w:t>
      </w:r>
      <w:r>
        <w:rPr>
          <w:rFonts w:hint="eastAsia" w:ascii="Times New Roman" w:hAnsi="Times New Roman" w:eastAsia="方正仿宋简体" w:cs="Times New Roman"/>
          <w:color w:val="auto"/>
          <w:sz w:val="32"/>
          <w:szCs w:val="32"/>
          <w:lang w:eastAsia="zh-CN"/>
        </w:rPr>
        <w:t>进</w:t>
      </w:r>
      <w:r>
        <w:rPr>
          <w:rFonts w:hint="default" w:ascii="Times New Roman" w:hAnsi="Times New Roman" w:eastAsia="方正仿宋简体" w:cs="Times New Roman"/>
          <w:sz w:val="32"/>
          <w:szCs w:val="32"/>
          <w:lang w:val="en-US" w:eastAsia="zh-CN"/>
        </w:rPr>
        <w:t>的原则，凡法律法规规章没有规定的，一律不得擅自开展检查。除查处投诉举报、开展大数据监测、办理转办交办事项或上级部门要求等情形外，原则上均采取“双随机、一公开” 的方式进行检查</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第四条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“双随机、一公开”抽查的范围为在我市从事</w:t>
      </w:r>
      <w:r>
        <w:rPr>
          <w:rFonts w:hint="eastAsia" w:ascii="Times New Roman" w:hAnsi="Times New Roman" w:eastAsia="方正仿宋简体" w:cs="Times New Roman"/>
          <w:sz w:val="32"/>
          <w:szCs w:val="32"/>
          <w:lang w:val="en-US" w:eastAsia="zh-CN"/>
        </w:rPr>
        <w:t>新闻出版、电影、版权等经营</w:t>
      </w:r>
      <w:r>
        <w:rPr>
          <w:rFonts w:hint="default" w:ascii="Times New Roman" w:hAnsi="Times New Roman" w:eastAsia="方正仿宋简体" w:cs="Times New Roman"/>
          <w:sz w:val="32"/>
          <w:szCs w:val="32"/>
          <w:lang w:val="en-US" w:eastAsia="zh-CN"/>
        </w:rPr>
        <w:t>活动。</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第五条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建立执法检查人员库，将</w:t>
      </w:r>
      <w:r>
        <w:rPr>
          <w:rFonts w:hint="eastAsia" w:ascii="Times New Roman" w:hAnsi="Times New Roman" w:eastAsia="方正仿宋简体" w:cs="Times New Roman"/>
          <w:sz w:val="32"/>
          <w:szCs w:val="32"/>
          <w:lang w:val="en-US" w:eastAsia="zh-CN"/>
        </w:rPr>
        <w:t>本部门</w:t>
      </w:r>
      <w:r>
        <w:rPr>
          <w:rFonts w:hint="default" w:ascii="Times New Roman" w:hAnsi="Times New Roman" w:eastAsia="方正仿宋简体" w:cs="Times New Roman"/>
          <w:sz w:val="32"/>
          <w:szCs w:val="32"/>
          <w:lang w:val="en-US" w:eastAsia="zh-CN"/>
        </w:rPr>
        <w:t>具有行政执法资格的人员全部纳入执法检查人员库，并根据执法检查人员变动情况实行动态调整。</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w:t>
      </w:r>
      <w:r>
        <w:rPr>
          <w:rFonts w:hint="eastAsia" w:ascii="Times New Roman" w:hAnsi="Times New Roman" w:eastAsia="方正仿宋简体" w:cs="Times New Roman"/>
          <w:sz w:val="32"/>
          <w:szCs w:val="32"/>
          <w:lang w:val="en-US" w:eastAsia="zh-CN"/>
        </w:rPr>
        <w:t>六</w:t>
      </w:r>
      <w:r>
        <w:rPr>
          <w:rFonts w:hint="default" w:ascii="Times New Roman" w:hAnsi="Times New Roman" w:eastAsia="方正仿宋简体" w:cs="Times New Roman"/>
          <w:sz w:val="32"/>
          <w:szCs w:val="32"/>
          <w:lang w:val="en-US" w:eastAsia="zh-CN"/>
        </w:rPr>
        <w:t>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按照</w:t>
      </w:r>
      <w:r>
        <w:rPr>
          <w:rFonts w:hint="eastAsia" w:ascii="Times New Roman" w:hAnsi="Times New Roman" w:eastAsia="方正仿宋简体" w:cs="Times New Roman"/>
          <w:sz w:val="32"/>
          <w:szCs w:val="32"/>
          <w:lang w:val="en-US" w:eastAsia="zh-CN"/>
        </w:rPr>
        <w:t>部门</w:t>
      </w:r>
      <w:r>
        <w:rPr>
          <w:rFonts w:hint="default" w:ascii="Times New Roman" w:hAnsi="Times New Roman" w:eastAsia="方正仿宋简体" w:cs="Times New Roman"/>
          <w:sz w:val="32"/>
          <w:szCs w:val="32"/>
          <w:lang w:val="en-US" w:eastAsia="zh-CN"/>
        </w:rPr>
        <w:t>权责清单</w:t>
      </w:r>
      <w:r>
        <w:rPr>
          <w:rFonts w:hint="eastAsia" w:ascii="Times New Roman" w:hAnsi="Times New Roman" w:eastAsia="方正仿宋简体" w:cs="Times New Roman"/>
          <w:sz w:val="32"/>
          <w:szCs w:val="32"/>
          <w:lang w:val="en-US" w:eastAsia="zh-CN"/>
        </w:rPr>
        <w:t>内</w:t>
      </w:r>
      <w:r>
        <w:rPr>
          <w:rFonts w:hint="default" w:ascii="Times New Roman" w:hAnsi="Times New Roman" w:eastAsia="方正仿宋简体" w:cs="Times New Roman"/>
          <w:sz w:val="32"/>
          <w:szCs w:val="32"/>
          <w:lang w:val="en-US" w:eastAsia="zh-CN"/>
        </w:rPr>
        <w:t>容，制定抽查事项清单，逐项明确抽查依据、对象、内容、主体、方式、比例和频次等。事项清单根据法律法规规章修订情况和简政放权工作实际进行动态调整，并及时</w:t>
      </w:r>
      <w:r>
        <w:rPr>
          <w:rFonts w:hint="eastAsia" w:ascii="Times New Roman" w:hAnsi="Times New Roman" w:eastAsia="方正仿宋简体" w:cs="Times New Roman"/>
          <w:sz w:val="32"/>
          <w:szCs w:val="32"/>
          <w:lang w:val="en-US" w:eastAsia="zh-CN"/>
        </w:rPr>
        <w:t>予以</w:t>
      </w:r>
      <w:r>
        <w:rPr>
          <w:rFonts w:hint="default" w:ascii="Times New Roman" w:hAnsi="Times New Roman" w:eastAsia="方正仿宋简体" w:cs="Times New Roman"/>
          <w:sz w:val="32"/>
          <w:szCs w:val="32"/>
          <w:lang w:val="en-US" w:eastAsia="zh-CN"/>
        </w:rPr>
        <w:t>公开。</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第七条 </w:t>
      </w:r>
      <w:r>
        <w:rPr>
          <w:rFonts w:hint="eastAsia" w:ascii="Times New Roman" w:hAnsi="Times New Roman" w:eastAsia="方正仿宋简体" w:cs="Times New Roman"/>
          <w:sz w:val="32"/>
          <w:szCs w:val="32"/>
          <w:lang w:val="en-US" w:eastAsia="zh-CN"/>
        </w:rPr>
        <w:t>原则上</w:t>
      </w:r>
      <w:r>
        <w:rPr>
          <w:rFonts w:hint="default" w:ascii="Times New Roman" w:hAnsi="Times New Roman" w:eastAsia="方正仿宋简体" w:cs="Times New Roman"/>
          <w:sz w:val="32"/>
          <w:szCs w:val="32"/>
          <w:lang w:val="en-US" w:eastAsia="zh-CN"/>
        </w:rPr>
        <w:t>每年</w:t>
      </w:r>
      <w:r>
        <w:rPr>
          <w:rFonts w:hint="eastAsia" w:ascii="Times New Roman" w:hAnsi="Times New Roman" w:eastAsia="方正仿宋简体" w:cs="Times New Roman"/>
          <w:sz w:val="32"/>
          <w:szCs w:val="32"/>
          <w:lang w:val="en-US" w:eastAsia="zh-CN"/>
        </w:rPr>
        <w:t>第一季度</w:t>
      </w:r>
      <w:r>
        <w:rPr>
          <w:rFonts w:hint="default" w:ascii="Times New Roman" w:hAnsi="Times New Roman" w:eastAsia="方正仿宋简体" w:cs="Times New Roman"/>
          <w:sz w:val="32"/>
          <w:szCs w:val="32"/>
          <w:lang w:val="en-US" w:eastAsia="zh-CN"/>
        </w:rPr>
        <w:t>制定</w:t>
      </w:r>
      <w:r>
        <w:rPr>
          <w:rFonts w:hint="eastAsia" w:ascii="Times New Roman" w:hAnsi="Times New Roman" w:eastAsia="方正仿宋简体" w:cs="Times New Roman"/>
          <w:sz w:val="32"/>
          <w:szCs w:val="32"/>
          <w:lang w:val="en-US" w:eastAsia="zh-CN"/>
        </w:rPr>
        <w:t>当</w:t>
      </w:r>
      <w:r>
        <w:rPr>
          <w:rFonts w:hint="default" w:ascii="Times New Roman" w:hAnsi="Times New Roman" w:eastAsia="方正仿宋简体" w:cs="Times New Roman"/>
          <w:sz w:val="32"/>
          <w:szCs w:val="32"/>
          <w:lang w:val="en-US" w:eastAsia="zh-CN"/>
        </w:rPr>
        <w:t>年度“双随机、一公开”随机抽查计划。抽查计划要保证必要的检查对象覆盖面，保证必要的监管力度，同时防止过度检查。业务科室应根据工作职责及年</w:t>
      </w:r>
      <w:r>
        <w:rPr>
          <w:rFonts w:hint="eastAsia" w:ascii="Times New Roman" w:hAnsi="Times New Roman" w:eastAsia="方正仿宋简体" w:cs="Times New Roman"/>
          <w:sz w:val="32"/>
          <w:szCs w:val="32"/>
          <w:lang w:val="en-US" w:eastAsia="zh-CN"/>
        </w:rPr>
        <w:t>度</w:t>
      </w:r>
      <w:r>
        <w:rPr>
          <w:rFonts w:hint="default" w:ascii="Times New Roman" w:hAnsi="Times New Roman" w:eastAsia="方正仿宋简体" w:cs="Times New Roman"/>
          <w:sz w:val="32"/>
          <w:szCs w:val="32"/>
          <w:lang w:val="en-US" w:eastAsia="zh-CN"/>
        </w:rPr>
        <w:t>抽查计划要求组织实施。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第八条 检查对象从</w:t>
      </w:r>
      <w:r>
        <w:rPr>
          <w:rFonts w:hint="eastAsia" w:ascii="Times New Roman" w:hAnsi="Times New Roman" w:eastAsia="方正仿宋简体" w:cs="Times New Roman"/>
          <w:sz w:val="32"/>
          <w:szCs w:val="32"/>
          <w:lang w:val="en-US" w:eastAsia="zh-CN"/>
        </w:rPr>
        <w:t>检查</w:t>
      </w:r>
      <w:r>
        <w:rPr>
          <w:rFonts w:hint="default" w:ascii="Times New Roman" w:hAnsi="Times New Roman" w:eastAsia="方正仿宋简体" w:cs="Times New Roman"/>
          <w:sz w:val="32"/>
          <w:szCs w:val="32"/>
          <w:lang w:val="en-US" w:eastAsia="zh-CN"/>
        </w:rPr>
        <w:t>对象名录库中随机抽取，抽取方式通过广东省“双随机、一公开”监管工作</w:t>
      </w:r>
      <w:r>
        <w:rPr>
          <w:rFonts w:hint="eastAsia" w:ascii="Times New Roman" w:hAnsi="Times New Roman" w:eastAsia="方正仿宋简体" w:cs="Times New Roman"/>
          <w:sz w:val="32"/>
          <w:szCs w:val="32"/>
          <w:lang w:val="en-US" w:eastAsia="zh-CN"/>
        </w:rPr>
        <w:t>平台</w:t>
      </w:r>
      <w:r>
        <w:rPr>
          <w:rFonts w:hint="default" w:ascii="Times New Roman" w:hAnsi="Times New Roman" w:eastAsia="方正仿宋简体" w:cs="Times New Roman"/>
          <w:sz w:val="32"/>
          <w:szCs w:val="32"/>
          <w:lang w:val="en-US" w:eastAsia="zh-CN"/>
        </w:rPr>
        <w:t>进行抽取。</w:t>
      </w:r>
      <w:r>
        <w:rPr>
          <w:rFonts w:hint="eastAsia" w:ascii="Times New Roman" w:hAnsi="Times New Roman" w:eastAsia="方正仿宋简体" w:cs="Times New Roman"/>
          <w:sz w:val="32"/>
          <w:szCs w:val="32"/>
          <w:lang w:val="en-US" w:eastAsia="zh-CN"/>
        </w:rPr>
        <w:t>原则上</w:t>
      </w:r>
      <w:r>
        <w:rPr>
          <w:rFonts w:hint="default" w:ascii="Times New Roman" w:hAnsi="Times New Roman" w:eastAsia="方正仿宋简体" w:cs="Times New Roman"/>
          <w:sz w:val="32"/>
          <w:szCs w:val="32"/>
          <w:lang w:val="en-US" w:eastAsia="zh-CN"/>
        </w:rPr>
        <w:t>在同一年度内对同一单位的抽查次数不超过2次。对上级机关已纳入抽查计划的，</w:t>
      </w:r>
      <w:r>
        <w:rPr>
          <w:rFonts w:hint="eastAsia" w:ascii="Times New Roman" w:hAnsi="Times New Roman" w:eastAsia="方正仿宋简体" w:cs="Times New Roman"/>
          <w:sz w:val="32"/>
          <w:szCs w:val="32"/>
          <w:lang w:val="en-US" w:eastAsia="zh-CN"/>
        </w:rPr>
        <w:t>原则上</w:t>
      </w:r>
      <w:r>
        <w:rPr>
          <w:rFonts w:hint="default" w:ascii="Times New Roman" w:hAnsi="Times New Roman" w:eastAsia="方正仿宋简体" w:cs="Times New Roman"/>
          <w:sz w:val="32"/>
          <w:szCs w:val="32"/>
          <w:lang w:val="en-US" w:eastAsia="zh-CN"/>
        </w:rPr>
        <w:t>不再安排抽查。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第九条 每年度对不同类检查项目至少开展1次抽查检查</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对同类检查项目原则上开展检查不超过2次</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随机抽取检查对象名单在公开前要严格保密，防止泄秘现象发生。</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第十条</w:t>
      </w:r>
      <w:r>
        <w:rPr>
          <w:rFonts w:hint="eastAsia" w:ascii="Times New Roman" w:hAnsi="Times New Roman" w:eastAsia="方正仿宋简体" w:cs="Times New Roman"/>
          <w:sz w:val="32"/>
          <w:szCs w:val="32"/>
          <w:lang w:val="en-US" w:eastAsia="zh-CN"/>
        </w:rPr>
        <w:t xml:space="preserve"> </w:t>
      </w:r>
      <w:r>
        <w:rPr>
          <w:rFonts w:hint="default" w:ascii="Times New Roman" w:hAnsi="Times New Roman" w:eastAsia="方正仿宋简体" w:cs="Times New Roman"/>
          <w:sz w:val="32"/>
          <w:szCs w:val="32"/>
          <w:lang w:val="en-US" w:eastAsia="zh-CN"/>
        </w:rPr>
        <w:t>“双随机、一公开” 工作中的抽查事项清单应当主动向社会公开，抽查结果应当及时公开</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接受社会监督</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 xml:space="preserve">第十一条 </w:t>
      </w:r>
      <w:r>
        <w:rPr>
          <w:rFonts w:hint="eastAsia" w:ascii="Times New Roman" w:hAnsi="Times New Roman" w:eastAsia="方正仿宋简体" w:cs="Times New Roman"/>
          <w:sz w:val="32"/>
          <w:szCs w:val="32"/>
          <w:lang w:val="en-US" w:eastAsia="zh-CN"/>
        </w:rPr>
        <w:t>执法</w:t>
      </w:r>
      <w:r>
        <w:rPr>
          <w:rFonts w:hint="default" w:ascii="Times New Roman" w:hAnsi="Times New Roman" w:eastAsia="方正仿宋简体" w:cs="Times New Roman"/>
          <w:sz w:val="32"/>
          <w:szCs w:val="32"/>
          <w:lang w:val="en-US" w:eastAsia="zh-CN"/>
        </w:rPr>
        <w:t>检查人员实施检查时可采取听取情况汇报、实地查看等形式，也可委托专业机构开展相关辅助性工作。</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第十二条 检查过程应依法依规，并通过文字、音像等记录</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形式对检查全过程进行记录，应当留存现场检查笔录和现场照片</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等证据资料，实现责任可追</w:t>
      </w:r>
      <w:r>
        <w:rPr>
          <w:rFonts w:hint="eastAsia" w:ascii="Times New Roman" w:hAnsi="Times New Roman" w:eastAsia="方正仿宋简体" w:cs="Times New Roman"/>
          <w:sz w:val="32"/>
          <w:szCs w:val="32"/>
          <w:lang w:val="en-US" w:eastAsia="zh-CN"/>
        </w:rPr>
        <w:t>溯</w:t>
      </w:r>
      <w:r>
        <w:rPr>
          <w:rFonts w:hint="default" w:ascii="Times New Roman" w:hAnsi="Times New Roman" w:eastAsia="方正仿宋简体" w:cs="Times New Roman"/>
          <w:sz w:val="32"/>
          <w:szCs w:val="32"/>
          <w:lang w:val="en-US" w:eastAsia="zh-CN"/>
        </w:rPr>
        <w:t>。检查中发现问题当场纠正的，要</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依法提出整改要求，并做好记录。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执法检查人员应当按照法定程序严格执法、依法履职，落实</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执法检查监管责任。应当严格按照法定权限和程序行使职权，</w:t>
      </w:r>
      <w:r>
        <w:rPr>
          <w:rFonts w:hint="eastAsia" w:ascii="Times New Roman" w:hAnsi="Times New Roman" w:eastAsia="方正仿宋简体" w:cs="Times New Roman"/>
          <w:sz w:val="32"/>
          <w:szCs w:val="32"/>
          <w:lang w:val="en-US" w:eastAsia="zh-CN"/>
        </w:rPr>
        <w:t>执法</w:t>
      </w:r>
      <w:r>
        <w:rPr>
          <w:rFonts w:hint="default" w:ascii="Times New Roman" w:hAnsi="Times New Roman" w:eastAsia="方正仿宋简体" w:cs="Times New Roman"/>
          <w:sz w:val="32"/>
          <w:szCs w:val="32"/>
          <w:lang w:val="en-US" w:eastAsia="zh-CN"/>
        </w:rPr>
        <w:t>检查人员不得少于2人，检查前应出示有效的行政执法证件和告知行政检查的</w:t>
      </w:r>
      <w:r>
        <w:rPr>
          <w:rFonts w:hint="eastAsia" w:ascii="Times New Roman" w:hAnsi="Times New Roman" w:eastAsia="方正仿宋简体" w:cs="Times New Roman"/>
          <w:sz w:val="32"/>
          <w:szCs w:val="32"/>
          <w:lang w:val="en-US" w:eastAsia="zh-CN"/>
        </w:rPr>
        <w:t>事由</w:t>
      </w:r>
      <w:r>
        <w:rPr>
          <w:rFonts w:hint="default" w:ascii="Times New Roman" w:hAnsi="Times New Roman" w:eastAsia="方正仿宋简体" w:cs="Times New Roman"/>
          <w:sz w:val="32"/>
          <w:szCs w:val="32"/>
          <w:lang w:val="en-US" w:eastAsia="zh-CN"/>
        </w:rPr>
        <w:t>、检查人员</w:t>
      </w:r>
      <w:r>
        <w:rPr>
          <w:rFonts w:hint="eastAsia" w:ascii="Times New Roman" w:hAnsi="Times New Roman" w:eastAsia="方正仿宋简体" w:cs="Times New Roman"/>
          <w:sz w:val="32"/>
          <w:szCs w:val="32"/>
          <w:lang w:val="en-US" w:eastAsia="zh-CN"/>
        </w:rPr>
        <w:t>姓名、执法证号和申请回避的权利</w:t>
      </w:r>
      <w:r>
        <w:rPr>
          <w:rFonts w:hint="default" w:ascii="Times New Roman" w:hAnsi="Times New Roman" w:eastAsia="方正仿宋简体" w:cs="Times New Roman"/>
          <w:sz w:val="32"/>
          <w:szCs w:val="32"/>
          <w:lang w:val="en-US" w:eastAsia="zh-CN"/>
        </w:rPr>
        <w:t>等</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sz w:val="32"/>
          <w:szCs w:val="32"/>
          <w:lang w:val="en-US" w:eastAsia="zh-CN"/>
        </w:rPr>
        <w:t>行政检查人员在现场</w:t>
      </w:r>
      <w:r>
        <w:rPr>
          <w:rFonts w:hint="eastAsia" w:ascii="Times New Roman" w:hAnsi="Times New Roman" w:eastAsia="方正仿宋简体" w:cs="Times New Roman"/>
          <w:sz w:val="32"/>
          <w:szCs w:val="32"/>
          <w:lang w:val="en-US" w:eastAsia="zh-CN"/>
        </w:rPr>
        <w:t>检查</w:t>
      </w:r>
      <w:r>
        <w:rPr>
          <w:rFonts w:hint="default" w:ascii="Times New Roman" w:hAnsi="Times New Roman" w:eastAsia="方正仿宋简体" w:cs="Times New Roman"/>
          <w:sz w:val="32"/>
          <w:szCs w:val="32"/>
          <w:lang w:val="en-US" w:eastAsia="zh-CN"/>
        </w:rPr>
        <w:t>时，应详细记录</w:t>
      </w:r>
      <w:r>
        <w:rPr>
          <w:rFonts w:hint="eastAsia" w:ascii="Times New Roman" w:hAnsi="Times New Roman" w:eastAsia="方正仿宋简体" w:cs="Times New Roman"/>
          <w:sz w:val="32"/>
          <w:szCs w:val="32"/>
          <w:lang w:val="en-US" w:eastAsia="zh-CN"/>
        </w:rPr>
        <w:t>检查</w:t>
      </w:r>
      <w:r>
        <w:rPr>
          <w:rFonts w:hint="default" w:ascii="Times New Roman" w:hAnsi="Times New Roman" w:eastAsia="方正仿宋简体" w:cs="Times New Roman"/>
          <w:sz w:val="32"/>
          <w:szCs w:val="32"/>
          <w:lang w:val="en-US" w:eastAsia="zh-CN"/>
        </w:rPr>
        <w:t>时间、地点、现场状况和问题等，对检查中发现的问题，按法定程序及时进行处理。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第十三条 检查工作完成后，及时形成</w:t>
      </w:r>
      <w:r>
        <w:rPr>
          <w:rFonts w:hint="eastAsia" w:ascii="Times New Roman" w:hAnsi="Times New Roman" w:eastAsia="方正仿宋简体" w:cs="Times New Roman"/>
          <w:sz w:val="32"/>
          <w:szCs w:val="32"/>
          <w:lang w:val="en-US" w:eastAsia="zh-CN"/>
        </w:rPr>
        <w:t>现场检查书面材料，</w:t>
      </w:r>
      <w:r>
        <w:rPr>
          <w:rFonts w:hint="default" w:ascii="Times New Roman" w:hAnsi="Times New Roman" w:eastAsia="方正仿宋简体" w:cs="Times New Roman"/>
          <w:sz w:val="32"/>
          <w:szCs w:val="32"/>
          <w:lang w:val="en-US" w:eastAsia="zh-CN"/>
        </w:rPr>
        <w:t>包括检查时间、检查内容、检查情况、对被检查人评价，以及处理意见和建议等内容，报</w:t>
      </w:r>
      <w:r>
        <w:rPr>
          <w:rFonts w:hint="eastAsia" w:ascii="Times New Roman" w:hAnsi="Times New Roman" w:eastAsia="方正仿宋简体" w:cs="Times New Roman"/>
          <w:sz w:val="32"/>
          <w:szCs w:val="32"/>
          <w:lang w:val="en-US" w:eastAsia="zh-CN"/>
        </w:rPr>
        <w:t>相关领导</w:t>
      </w:r>
      <w:r>
        <w:rPr>
          <w:rFonts w:hint="default" w:ascii="Times New Roman" w:hAnsi="Times New Roman" w:eastAsia="方正仿宋简体" w:cs="Times New Roman"/>
          <w:sz w:val="32"/>
          <w:szCs w:val="32"/>
          <w:lang w:val="en-US" w:eastAsia="zh-CN"/>
        </w:rPr>
        <w:t>审定后，向社会公示抽查工作情况。</w:t>
      </w:r>
    </w:p>
    <w:p>
      <w:pPr>
        <w:pStyle w:val="2"/>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val="0"/>
        <w:spacing w:before="0" w:beforeAutospacing="0" w:after="0" w:afterAutospacing="0" w:line="560" w:lineRule="exact"/>
        <w:ind w:right="0" w:rightChars="0" w:firstLine="640" w:firstLineChars="200"/>
        <w:jc w:val="left"/>
        <w:textAlignment w:val="auto"/>
        <w:rPr>
          <w:rFonts w:hint="default" w:ascii="Times New Roman" w:hAnsi="Times New Roman" w:eastAsia="方正仿宋简体" w:cs="Times New Roman"/>
          <w:i w:val="0"/>
          <w:caps w:val="0"/>
          <w:color w:val="000000"/>
          <w:spacing w:val="0"/>
          <w:sz w:val="32"/>
          <w:szCs w:val="32"/>
          <w:lang w:val="en-US" w:eastAsia="zh-CN"/>
        </w:rPr>
      </w:pPr>
      <w:r>
        <w:rPr>
          <w:rFonts w:hint="default" w:ascii="Times New Roman" w:hAnsi="Times New Roman" w:eastAsia="方正仿宋简体" w:cs="Times New Roman"/>
          <w:sz w:val="32"/>
          <w:szCs w:val="32"/>
          <w:lang w:val="en-US" w:eastAsia="zh-CN"/>
        </w:rPr>
        <w:t>第十四条 对检查中发现的有关问题要按照法定程序及时处理</w:t>
      </w:r>
      <w:r>
        <w:rPr>
          <w:rFonts w:hint="eastAsia" w:ascii="Times New Roman" w:hAnsi="Times New Roman" w:eastAsia="方正仿宋简体" w:cs="Times New Roman"/>
          <w:sz w:val="32"/>
          <w:szCs w:val="32"/>
          <w:lang w:val="en-US" w:eastAsia="zh-CN"/>
        </w:rPr>
        <w:t>。</w:t>
      </w:r>
      <w:r>
        <w:rPr>
          <w:rFonts w:hint="default" w:ascii="Times New Roman" w:hAnsi="Times New Roman" w:eastAsia="方正仿宋简体" w:cs="Times New Roman"/>
          <w:i w:val="0"/>
          <w:caps w:val="0"/>
          <w:color w:val="000000"/>
          <w:spacing w:val="0"/>
          <w:sz w:val="32"/>
          <w:szCs w:val="32"/>
          <w:lang w:val="en-US" w:eastAsia="zh-CN"/>
        </w:rPr>
        <w:t>对</w:t>
      </w:r>
      <w:r>
        <w:rPr>
          <w:rFonts w:hint="eastAsia" w:ascii="Times New Roman" w:hAnsi="Times New Roman" w:eastAsia="方正仿宋简体" w:cs="Times New Roman"/>
          <w:i w:val="0"/>
          <w:caps w:val="0"/>
          <w:color w:val="000000"/>
          <w:spacing w:val="0"/>
          <w:sz w:val="32"/>
          <w:szCs w:val="32"/>
          <w:lang w:val="en-US" w:eastAsia="zh-CN"/>
        </w:rPr>
        <w:t>需进行行政处罚的</w:t>
      </w:r>
      <w:r>
        <w:rPr>
          <w:rFonts w:hint="default" w:ascii="Times New Roman" w:hAnsi="Times New Roman" w:eastAsia="方正仿宋简体" w:cs="Times New Roman"/>
          <w:i w:val="0"/>
          <w:caps w:val="0"/>
          <w:color w:val="000000"/>
          <w:spacing w:val="0"/>
          <w:sz w:val="32"/>
          <w:szCs w:val="32"/>
          <w:lang w:val="en-US" w:eastAsia="zh-CN"/>
        </w:rPr>
        <w:t>，依法</w:t>
      </w:r>
      <w:r>
        <w:rPr>
          <w:rFonts w:hint="eastAsia" w:ascii="Times New Roman" w:hAnsi="Times New Roman" w:eastAsia="方正仿宋简体" w:cs="Times New Roman"/>
          <w:i w:val="0"/>
          <w:caps w:val="0"/>
          <w:color w:val="000000"/>
          <w:spacing w:val="0"/>
          <w:sz w:val="32"/>
          <w:szCs w:val="32"/>
          <w:lang w:val="en-US" w:eastAsia="zh-CN"/>
        </w:rPr>
        <w:t>依规</w:t>
      </w:r>
      <w:r>
        <w:rPr>
          <w:rFonts w:hint="default" w:ascii="Times New Roman" w:hAnsi="Times New Roman" w:eastAsia="方正仿宋简体" w:cs="Times New Roman"/>
          <w:i w:val="0"/>
          <w:caps w:val="0"/>
          <w:color w:val="000000"/>
          <w:spacing w:val="0"/>
          <w:sz w:val="32"/>
          <w:szCs w:val="32"/>
          <w:lang w:val="en-US" w:eastAsia="zh-CN"/>
        </w:rPr>
        <w:t>移送</w:t>
      </w:r>
      <w:r>
        <w:rPr>
          <w:rFonts w:hint="eastAsia" w:ascii="Times New Roman" w:hAnsi="Times New Roman" w:eastAsia="方正仿宋简体" w:cs="Times New Roman"/>
          <w:i w:val="0"/>
          <w:caps w:val="0"/>
          <w:color w:val="000000"/>
          <w:spacing w:val="0"/>
          <w:sz w:val="32"/>
          <w:szCs w:val="32"/>
          <w:lang w:val="en-US" w:eastAsia="zh-CN"/>
        </w:rPr>
        <w:t>相关行政</w:t>
      </w:r>
      <w:r>
        <w:rPr>
          <w:rFonts w:hint="default" w:ascii="Times New Roman" w:hAnsi="Times New Roman" w:eastAsia="方正仿宋简体" w:cs="Times New Roman"/>
          <w:i w:val="0"/>
          <w:caps w:val="0"/>
          <w:color w:val="000000"/>
          <w:spacing w:val="0"/>
          <w:sz w:val="32"/>
          <w:szCs w:val="32"/>
          <w:lang w:val="en-US" w:eastAsia="zh-CN"/>
        </w:rPr>
        <w:t>部门处理。</w:t>
      </w:r>
      <w:r>
        <w:rPr>
          <w:rFonts w:hint="eastAsia" w:ascii="Times New Roman" w:hAnsi="Times New Roman" w:eastAsia="方正仿宋简体" w:cs="Times New Roman"/>
          <w:i w:val="0"/>
          <w:caps w:val="0"/>
          <w:color w:val="000000"/>
          <w:spacing w:val="0"/>
          <w:sz w:val="32"/>
          <w:szCs w:val="32"/>
          <w:lang w:val="en-US" w:eastAsia="zh-CN"/>
        </w:rPr>
        <w:t>在作出行政检查决定之日起20个工作日内上网公开</w:t>
      </w:r>
      <w:r>
        <w:rPr>
          <w:rFonts w:hint="default" w:ascii="Times New Roman" w:hAnsi="Times New Roman" w:eastAsia="方正仿宋简体" w:cs="Times New Roman"/>
          <w:sz w:val="32"/>
          <w:szCs w:val="32"/>
          <w:lang w:val="en-US" w:eastAsia="zh-CN"/>
        </w:rPr>
        <w:t>检查结果和处理结果</w:t>
      </w:r>
      <w:r>
        <w:rPr>
          <w:rFonts w:hint="eastAsia" w:ascii="Times New Roman" w:hAnsi="Times New Roman" w:eastAsia="方正仿宋简体" w:cs="Times New Roman"/>
          <w:i w:val="0"/>
          <w:caps w:val="0"/>
          <w:color w:val="000000"/>
          <w:spacing w:val="0"/>
          <w:sz w:val="32"/>
          <w:szCs w:val="32"/>
          <w:lang w:val="en-US" w:eastAsia="zh-CN"/>
        </w:rPr>
        <w:t>，主动接受社会监督。</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第十五条 各</w:t>
      </w:r>
      <w:r>
        <w:rPr>
          <w:rFonts w:hint="eastAsia" w:ascii="Times New Roman" w:hAnsi="Times New Roman" w:eastAsia="方正仿宋简体" w:cs="Times New Roman"/>
          <w:sz w:val="32"/>
          <w:szCs w:val="32"/>
          <w:lang w:val="en-US" w:eastAsia="zh-CN"/>
        </w:rPr>
        <w:t>相关业务科室</w:t>
      </w:r>
      <w:r>
        <w:rPr>
          <w:rFonts w:hint="default" w:ascii="Times New Roman" w:hAnsi="Times New Roman" w:eastAsia="方正仿宋简体" w:cs="Times New Roman"/>
          <w:sz w:val="32"/>
          <w:szCs w:val="32"/>
          <w:lang w:val="en-US" w:eastAsia="zh-CN"/>
        </w:rPr>
        <w:t>应协调推进建立健全市场主体诚信档案、失信联合惩戒和黑名单制度，将随机抽查结果纳入市场主体的社会信用记录</w:t>
      </w:r>
      <w:r>
        <w:rPr>
          <w:rFonts w:hint="eastAsia" w:ascii="Times New Roman" w:hAnsi="Times New Roman" w:eastAsia="方正仿宋简体" w:cs="Times New Roman"/>
          <w:sz w:val="32"/>
          <w:szCs w:val="32"/>
          <w:lang w:val="en-US" w:eastAsia="zh-CN"/>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both"/>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第十六条 开展“双随机、一公开”工作要严格</w:t>
      </w:r>
      <w:r>
        <w:rPr>
          <w:rFonts w:hint="eastAsia" w:ascii="Times New Roman" w:hAnsi="Times New Roman" w:eastAsia="方正仿宋简体" w:cs="Times New Roman"/>
          <w:sz w:val="32"/>
          <w:szCs w:val="32"/>
          <w:lang w:val="en-US" w:eastAsia="zh-CN"/>
        </w:rPr>
        <w:t>遵守</w:t>
      </w:r>
      <w:r>
        <w:rPr>
          <w:rFonts w:hint="default" w:ascii="Times New Roman" w:hAnsi="Times New Roman" w:eastAsia="方正仿宋简体" w:cs="Times New Roman"/>
          <w:sz w:val="32"/>
          <w:szCs w:val="32"/>
          <w:lang w:val="en-US" w:eastAsia="zh-CN"/>
        </w:rPr>
        <w:t>各项法律法规制度，遵守工作纪律，切实做到依法行政、廉洁执法。执法检查人员在实施检查时，不得妨碍检查对象的正常生产经营</w:t>
      </w:r>
      <w:r>
        <w:rPr>
          <w:rFonts w:hint="eastAsia" w:ascii="Times New Roman" w:hAnsi="Times New Roman" w:eastAsia="方正仿宋简体" w:cs="Times New Roman"/>
          <w:sz w:val="32"/>
          <w:szCs w:val="32"/>
          <w:lang w:val="en-US" w:eastAsia="zh-CN"/>
        </w:rPr>
        <w:t>活动</w:t>
      </w:r>
      <w:r>
        <w:rPr>
          <w:rFonts w:hint="default" w:ascii="Times New Roman" w:hAnsi="Times New Roman" w:eastAsia="方正仿宋简体" w:cs="Times New Roman"/>
          <w:sz w:val="32"/>
          <w:szCs w:val="32"/>
          <w:lang w:val="en-US" w:eastAsia="zh-CN"/>
        </w:rPr>
        <w:t>，对在随机抽查过程中滥用职权、玩忽职守、徇私舞弊的，依照有关规定</w:t>
      </w:r>
      <w:r>
        <w:rPr>
          <w:rFonts w:hint="eastAsia" w:ascii="Times New Roman" w:hAnsi="Times New Roman" w:eastAsia="方正仿宋简体" w:cs="Times New Roman"/>
          <w:sz w:val="32"/>
          <w:szCs w:val="32"/>
          <w:lang w:val="en-US" w:eastAsia="zh-CN"/>
        </w:rPr>
        <w:t>予</w:t>
      </w:r>
      <w:r>
        <w:rPr>
          <w:rFonts w:hint="default" w:ascii="Times New Roman" w:hAnsi="Times New Roman" w:eastAsia="方正仿宋简体" w:cs="Times New Roman"/>
          <w:sz w:val="32"/>
          <w:szCs w:val="32"/>
          <w:lang w:val="en-US" w:eastAsia="zh-CN"/>
        </w:rPr>
        <w:t>以处理。</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第十七条 下列情形不适用本细则：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（一）</w:t>
      </w:r>
      <w:r>
        <w:rPr>
          <w:rFonts w:hint="default" w:ascii="Times New Roman" w:hAnsi="Times New Roman" w:eastAsia="方正仿宋简体" w:cs="Times New Roman"/>
          <w:sz w:val="32"/>
          <w:szCs w:val="32"/>
          <w:lang w:val="en-US" w:eastAsia="zh-CN"/>
        </w:rPr>
        <w:t>上级部署的专项检查。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eastAsia" w:ascii="Times New Roman" w:hAnsi="Times New Roman" w:eastAsia="方正仿宋简体" w:cs="Times New Roman"/>
          <w:sz w:val="32"/>
          <w:szCs w:val="32"/>
          <w:lang w:val="en-US" w:eastAsia="zh-CN"/>
        </w:rPr>
        <w:t>（二）</w:t>
      </w:r>
      <w:r>
        <w:rPr>
          <w:rFonts w:hint="default" w:ascii="Times New Roman" w:hAnsi="Times New Roman" w:eastAsia="方正仿宋简体" w:cs="Times New Roman"/>
          <w:sz w:val="32"/>
          <w:szCs w:val="32"/>
          <w:lang w:val="en-US" w:eastAsia="zh-CN"/>
        </w:rPr>
        <w:t>受理投诉举报，依法开展的监督检查。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auto"/>
        <w:rPr>
          <w:rFonts w:hint="default" w:ascii="Times New Roman" w:hAnsi="Times New Roman" w:eastAsia="方正仿宋简体" w:cs="Times New Roman"/>
          <w:sz w:val="32"/>
          <w:szCs w:val="32"/>
          <w:lang w:val="en-US" w:eastAsia="zh-CN"/>
        </w:rPr>
      </w:pPr>
      <w:r>
        <w:rPr>
          <w:rFonts w:hint="default" w:ascii="Times New Roman" w:hAnsi="Times New Roman" w:eastAsia="方正仿宋简体" w:cs="Times New Roman"/>
          <w:sz w:val="32"/>
          <w:szCs w:val="32"/>
          <w:lang w:val="en-US" w:eastAsia="zh-CN"/>
        </w:rPr>
        <w:t>第十八条 本细则自印发之日起实施。</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仿宋简体">
    <w:panose1 w:val="03000509000000000000"/>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E3ZmMzNDFhYTY2NmU4NzkzNzAxMzBmNDMwMWI5YzYifQ=="/>
  </w:docVars>
  <w:rsids>
    <w:rsidRoot w:val="00000000"/>
    <w:rsid w:val="60BD51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2023-06-15T01:27:35Z</dcterms:created>
  <dc:creator>Cwb668</dc:creator>
  <cp:lastModifiedBy>TT的世界</cp:lastModifiedBy>
  <dcterms:modified xsi:type="dcterms:W3CDTF">2023-06-15T01:28:04Z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609DE78F24E642F888E70382FC24B034_12</vt:lpwstr>
  </property>
</Properties>
</file>